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color w:val="000000"/>
          <w:spacing w:val="4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40"/>
          <w:sz w:val="44"/>
          <w:szCs w:val="44"/>
        </w:rPr>
        <w:t>竞价报价单</w:t>
      </w:r>
    </w:p>
    <w:p>
      <w:pPr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u w:val="single"/>
        </w:rPr>
        <w:t>安徽省合肥交通饭店有限公司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widowControl/>
        <w:spacing w:line="315" w:lineRule="atLeas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经我方慎重考虑，将竞价本次招租公告中地址为“安徽省合肥市瑶海区胜利路35号”的房产。希望并愿意按以下租金承租：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</w:t>
      </w:r>
    </w:p>
    <w:p>
      <w:pPr>
        <w:widowControl/>
        <w:spacing w:line="315" w:lineRule="atLeast"/>
        <w:jc w:val="left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</w:rPr>
        <w:t>万元/年（大写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/年）。</w:t>
      </w:r>
    </w:p>
    <w:p>
      <w:pPr>
        <w:widowControl/>
        <w:spacing w:line="315" w:lineRule="atLeast"/>
        <w:ind w:firstLine="64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sz w:val="32"/>
          <w:szCs w:val="32"/>
        </w:rPr>
        <w:t>承租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  <w:t>楼层面积为2130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lang w:bidi="ar"/>
        </w:rPr>
        <w:t>㎡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  <w:t>，停车场面积为1100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  <w:lang w:bidi="ar"/>
        </w:rPr>
        <w:t>㎡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  <w:t>，承租期为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 w:bidi="ar"/>
        </w:rPr>
        <w:t>四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  <w:t>年，租赁起讫时间以合同确认时间为准。</w:t>
      </w:r>
    </w:p>
    <w:p>
      <w:pPr>
        <w:widowControl/>
        <w:spacing w:line="315" w:lineRule="atLeast"/>
        <w:jc w:val="left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15" w:lineRule="atLeast"/>
        <w:ind w:firstLine="64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wordWrap w:val="0"/>
        <w:spacing w:line="315" w:lineRule="atLeas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  <w:t xml:space="preserve">竞价人：                       </w:t>
      </w:r>
    </w:p>
    <w:p>
      <w:pPr>
        <w:widowControl/>
        <w:spacing w:line="315" w:lineRule="atLeast"/>
        <w:ind w:firstLine="640" w:firstLineChars="200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  <w:t>竞价方法定代表人（或授权代表）：</w:t>
      </w:r>
    </w:p>
    <w:p>
      <w:pPr>
        <w:widowControl/>
        <w:spacing w:line="315" w:lineRule="atLeas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  <w:t>日期：</w:t>
      </w:r>
    </w:p>
    <w:p>
      <w:pPr>
        <w:widowControl/>
        <w:spacing w:line="315" w:lineRule="atLeas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  <w:t xml:space="preserve">         </w:t>
      </w:r>
    </w:p>
    <w:p>
      <w:pPr>
        <w:widowControl/>
        <w:spacing w:line="315" w:lineRule="atLeast"/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MzNmODA5MGRlZmNmNzRmYmM1YTY0NTJiOGMyMjkifQ=="/>
  </w:docVars>
  <w:rsids>
    <w:rsidRoot w:val="52DF6592"/>
    <w:rsid w:val="52D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2023-10-08T07:29:00Z</dcterms:created>
  <dc:creator>果冻i</dc:creator>
  <cp:lastModifiedBy>果冻i</cp:lastModifiedBy>
  <dcterms:modified xsi:type="dcterms:W3CDTF">2023-10-08T07:29:59Z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E326DE20C11E42309272CAC3ED1CA99F_11</vt:lpwstr>
  </property>
</Properties>
</file>